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«Модели участия органов государственно-общественного управления образованием в развитии профессиональных компетенций педагога (реализация профессионального стандарта)»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8C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E6E6E6"/>
          <w:lang w:eastAsia="ru-RU"/>
        </w:rPr>
        <mc:AlternateContent>
          <mc:Choice Requires="wps">
            <w:drawing>
              <wp:inline distT="0" distB="0" distL="0" distR="0" wp14:anchorId="78BE53D8" wp14:editId="38A37796">
                <wp:extent cx="301625" cy="301625"/>
                <wp:effectExtent l="0" t="0" r="0" b="0"/>
                <wp:docPr id="1" name="Прямоугольник 1" descr="Семинар «Модели участия органов государственно-общественного управления образованием в развитии профессиональных компетенций педагога (реализация профессионального стандарта)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Семинар «Модели участия органов государственно-общественного управления образованием в развитии профессиональных компетенций педагога (реализация профессионального стандарта)»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</w:p>
    <w:p w:rsidR="009E28C3" w:rsidRPr="009E28C3" w:rsidRDefault="009E28C3" w:rsidP="009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Семинар открылся приветствием  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Аюны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Дабаевой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, начальник МКУ «УО» МО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Джидинский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район», которая озвучила цель и задачи семинара, представила участников и модераторов  секций.</w:t>
      </w:r>
    </w:p>
    <w:p w:rsidR="009E28C3" w:rsidRPr="009E28C3" w:rsidRDefault="009E28C3" w:rsidP="009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Участников семинара приветствовали: Геннадий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Шман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, первый заместитель Администрации МО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Джидинский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район», Сергей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Пашинский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, депутат Народного Хурала РБ, член фракции «Единая Россия».</w:t>
      </w:r>
    </w:p>
    <w:p w:rsidR="009E28C3" w:rsidRPr="009E28C3" w:rsidRDefault="009E28C3" w:rsidP="009E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С  докладом «Модернизация дошкольного и общего образования в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Джидинском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районе: практика и перспективы» выступила Елена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Кулюшина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, зам. главы по социальной политике Администрации МО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Джидинский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район». Программа модернизации позволила произвести капитальный ремонт в школах и работы, связанные с выполнением санитарных и противопожарных норм, расширить материально-техническую базу, развить и улучшить электронную среду в учреждениях. Приобретено оборудование различного вида: лабораторное, компьютерное, спортивное, медицинское и пр., существенно пополнены фонды школьных библиотек,  приобретено 13 школьных автобусов.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Кроме того, в докладе были обозначены результаты модернизации в муниципальной системе образования  по организации дистанционного образования, развитию  инфраструктуры образовательных организаций.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Галина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Фомицкая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,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д.п.н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., ректор АОУ ДПО «БРИОП», представила доклад «Профессиональный стандарт педагога как инструмент профессионального роста педагога». В докладе были обозначены ключевые моменты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и подходы его  к реализации. Стандарт педагогической деятельности - это рамочный документ, содержащий основные требования к квалификации педагога. Общенациональная рамка стандарта может быть дополнена: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региональными требованиями;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внутренним стандартам образовательного учреждения, в соответствии со спецификой реализуемых в данном учреждении образовательных программ (школьный компонент стандарта).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В основах разработки стандарта лежат: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национальная и отраслевая системы профессиональных квалификаций РФ;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непрерывность образования и самообразования. Постоянное повышение профессиональной квалификации;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набор значимых для деятельности компетенций.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Профессиональный стандарт помогает отобрать те компетенции, которые необходимы здесь и сейчас. Стандарт педагогической деятельности нужен для повышения качества образования, изменения статуса учителя, воспроизводства кадров, обновления процедур аттестации педагогических и руководящих кадров.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Подчеркнуто, что все нововведения должны быть четко связаны с аттестацией педагогов. Несмотря на то, что сроки внедрения стандарта продлены до 1 января 2017 года, необходимо довести положения стандарта до каждого педагога и на подготовительном этапе обеспечить: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- самостоятельное ознакомление педагогов с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профстандартами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под роспись;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- рассмотрение содержания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на предметных МО и обсуждение путей их реализации учителем в условия конкретной деятельности;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- обсуждение путей реализации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на педсоветах, круглых столах и других площадок;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- информирование органов самоуправления, родительской общественности о переходе педагогов на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профстандарты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lastRenderedPageBreak/>
        <w:t>- изменение нормативной правовой базы образовательной организации. А именно: устава, коллективного договора, должностных инструкций учителей и воспитателей.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Аюна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Дабаева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, начальник  МКУ «Управление образования» МО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Джидинский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район, в своем докладе «Реализация муниципальной кадровой политики в рамках системы требований к профессиональной деятельности педагога» обозначила, что развитие потенциала современного учителя, является одним из основных ресурсов современной школы. Новая школы – это не только модернизированная материально-техническая база, но и новый тип учителя с современным мышлением, который может обеспечить подготовку конкурентоспособного выпускника. </w:t>
      </w:r>
      <w:proofErr w:type="gram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В докладе были  раскрыты основные направления муниципальной кадровой политики и целевые направления развития кадрового потенциала в условиях апробации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: расширение возможностей кадрового и профессионального роста, реализация  мер  по совершенствованию систем стимулирования и мотивирования педагогов, формирование условий для повышения квалификации и  непрерывного образования педагогов, разработка «прогрессивных», с ориентацией на будущее, критериев оценки кадров образования с учетом основных тенденций развития и требований</w:t>
      </w:r>
      <w:proofErr w:type="gram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к системе образования.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 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Нимажап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Намсараев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, председатель районного совета депутатов МО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Джидинский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район», член Муниципального совета общественных управляющих, представил доклад «Приоритеты развития государственно-общественного управления в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Джидинском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районе». В докладе были обозначены результаты реализации государственно – общественного управления образованием на уровне учреждений и  на уровне муниципалитета. Подчеркнуто, что  сегодня  ключевыми ролями Управляющих советов являются: </w:t>
      </w:r>
      <w:proofErr w:type="gram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стратегическая</w:t>
      </w:r>
      <w:proofErr w:type="gram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, ресурсная, координирующая, информационная. На уровне муниципалитета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результатовино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действует Муниципальный совет общественных  управляющих (МСОУ). При содействии МСОУ </w:t>
      </w:r>
      <w:proofErr w:type="gram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проведены</w:t>
      </w:r>
      <w:proofErr w:type="gram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: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конкурс проектов специалистов и методистов РУО «Управление развитием: аукцион управленческих находок» (2011 г.);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кустовые семинары по теме «Эффекты реализации государственно-общественного управления» (2012 г.).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Основными приоритеты развития общественного участия в управлении образованием в ближайшее время являются: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- необходимость дальнейшего </w:t>
      </w:r>
      <w:proofErr w:type="gram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обучения общественных управляющих по</w:t>
      </w:r>
      <w:proofErr w:type="gram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различным вопросам;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преобразование муниципального совета общественных управляющих в муниципальный совет по развитию образования;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создание общественного фонда поддержки образования;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развитие ученического самоуправления;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развитие ОКСК;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- общественное участие в разработке муниципальных заданий.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Варвара Воронина, глава СП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Армакское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», выступила с докладом «Социально-экономические эффекты реализации проекта ОКСК на основе партнерства и сотрудничества». В докладе были представлены организационные, финансовые механизмы интеграции на базе школы ресурсов поселенческой библиотеки, дома культуры и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тд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. Обозначены положительные результаты и социальные эффекты, такие как: активное участие населения в различных мероприятиях, реализация программ дополнительного образования и возросшая занятость детей, доступ населения в  многопрофильный информационный центр и т.д.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Людмила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Дугаржапова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, начальник ОА и РПК «БРИОП», свое выступление посвятила реализации требований профессионального стандарта как объективного измерителя квалификаций педагога в рамках аттестации педагогических работников. Новые требования к квалификационным категориям создают определенные рамки для применения профессионального стандарта педагога. Основным требованием к </w:t>
      </w: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lastRenderedPageBreak/>
        <w:t xml:space="preserve">квалификации педагога, оцениваемой в процессе аттестации, является содержание трудовых функций, умений и знаний профессионального стандарта. Профессиональная деятельность педагога должна оцениваться только комплексно и профессиональный стандарт должен выступить в качестве базы для оценки квалификаций и труда педагога. Аттестация должна выступать в качестве  инструмента для проведения оценки результативности деятельности педагога на соответствие требованиям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. В этом отношении, были обозначены  перспективные изменения в системе аттестации педагогов республики.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 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Далее работа семинара продолжилась в 5 секциях: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Секция 1 – Реализация требований профессионального стандарта – основа кадровой политики ОО: аттестация педагогических работников, эффективный контракт. Модератор: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Баярма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Цыретарова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, доцент кафедры экономики, права и государственного управления БРИОП.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Секция 2 – Общественная экспертиза как инструмент внешней оценки профессиональной деятельности педагога/ Сетевые модели и проекты. Модератор: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Аюна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Григорьева, зав. лабораторией развивающего образования БРИОП.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Секция 3 – Апробация профессионального стандарта педагога в рамках реализации проекта «Статусная аттестация педагогов». Модератор: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Эржени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Будаева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, начальник отдела анализа и статистки в образовании БРИОП.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Секция 4 – Социально-экономические эффекты деятельности органов ГОУО (ОКСК,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ТОСы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). Модератор: Светлана Андреевская, проректор по организации образовательной деятельности БРИОП.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Секция 5 – Проектирование модели реализации профессионального стандарта в дошкольной образовательной организации. Модератор: Галина Малахова, зав. кафедрой развития образовательных систем БРИОП.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 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Завершил  работу  семинара  итоговый пленум, который начался дебатами на тему: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Профстандартный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учитель – это успешный ученик».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С каждой секции были представлены по 2 спикера, от мастерства которых зависела победа в поединке. Первая команда утверждала, что с введением ФГОС ОО требования к учителю повысились, появилась возможность профессионального роста, так как в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профстандарте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требуется не только педагог-учитель, но и педагог-воспитатель. Так как,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– это, все-таки, предъявление конкретных требований, то для педагогов он станет стимулом для развития. Новый компетентный учитель – залог успешного ученика.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 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Вторая же команда отвергала данный тезис, мотивируя это тем, что учитель должен быть свободен, его не должны  держать рамки, что зачастую успешных учеников «выращивают» нестандартные учителя.  В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профстандарте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есть требования, которым сложно будет молодым специалистам.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Итоги дебатов: аргументы «за» и «против» были достаточно весомы, обе группы были успешны, они пытались мыслить не стереотипно. Общий вывод дебатов: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профстандарту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должен соответствовать тот учитель, который умеет думать и постоянно стремиться к развитию.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 В продолжени</w:t>
      </w:r>
      <w:proofErr w:type="gram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и</w:t>
      </w:r>
      <w:proofErr w:type="gram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пленума  были представлены результаты работы секций.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В первой секции «Реализация требований профессионального стандарта – основа кадровой политики ОО: аттестация педагогических работников, эффективный контракт» участвовало 33 человека, которые разделились на 4 группы, каждая группа представила свою модель внедрения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профстандарта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, к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рпримеру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, МБОУ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Оерская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СОШ» представила проект по профессиональному развитию молодых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педаогов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 Во второй секции «Общественная экспертиза как инструмент внешней оценки профессиональной деятельности педагога, сетевые модели и проекты»  участники </w:t>
      </w: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lastRenderedPageBreak/>
        <w:t xml:space="preserve">разделились на три лаборатории, проектирующие модели общественной оценки, модели внутренних мониторингов и модели осуществления самооценки педагогической деятельности. Как результат были  представлены модели внутреннего и внешнего мониторинга, осуществляемые  на базе  сервисов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google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В третьей секции обсуждалась тема «Апробация профессионального стандарта педагога в рамках реализации проекта «Статусная аттестация педагогов».  На секции были представлены проекты МАОУ  «Петропавловская районная гимназия», МБОУ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Кабанская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СОШ», МБОУ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Кыренская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СОШ». Работа секции прошла на трех площадках, которые рассматривали, с позиции реализации данных проектов, риски  по трем параметрам:  1) организационно-методические; 2) юридические и экономические; 3) кадровые.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Четвертая секция «Социально-экономические эффекты деятельности органов ГОУО (ОКСК,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ТОСы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)» прошла для начальников управлений образованием. Участники (32 человека) посетили две школы: «Верхн</w:t>
      </w:r>
      <w:proofErr w:type="gram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е-</w:t>
      </w:r>
      <w:proofErr w:type="gram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Ичетуйскую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СОШ», где были представлены результаты реализации проекта по созданию ОКСК и «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Цагатуйскую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СОШ», представившую содержательные подходы и механизмы реализации социально-значимых проектов   на основе социального партнерства разных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субъетов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, в том числе школы и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ТОСов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.  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В пятой секции «Проектирование модели реализации профессионального стандарта в дошкольной образовательной организации»  приняли участие около 40 человек. Участники были разделены на три группы, каждая группа работала по разработке  модели внедрения  </w:t>
      </w:r>
      <w:proofErr w:type="spellStart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профстнадарта</w:t>
      </w:r>
      <w:proofErr w:type="spellEnd"/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 xml:space="preserve"> применительно к должности «воспитатель» по трудовым функциям: обучение, воспитание, развитие.</w:t>
      </w:r>
    </w:p>
    <w:p w:rsidR="009E28C3" w:rsidRPr="009E28C3" w:rsidRDefault="009E28C3" w:rsidP="009E28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</w:pPr>
      <w:r w:rsidRPr="009E28C3">
        <w:rPr>
          <w:rFonts w:ascii="Times New Roman" w:eastAsia="Times New Roman" w:hAnsi="Times New Roman" w:cs="Times New Roman"/>
          <w:sz w:val="24"/>
          <w:szCs w:val="24"/>
          <w:shd w:val="clear" w:color="auto" w:fill="E6E6E6"/>
          <w:lang w:eastAsia="ru-RU"/>
        </w:rPr>
        <w:t>В завершении работы была принята резолюция семинара.</w:t>
      </w:r>
    </w:p>
    <w:p w:rsidR="00940B11" w:rsidRDefault="00940B11" w:rsidP="009E28C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E28C3" w:rsidRDefault="009E28C3" w:rsidP="009E28C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E28C3" w:rsidRDefault="009E28C3" w:rsidP="009E28C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E28C3" w:rsidRDefault="009E28C3" w:rsidP="009E28C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E28C3" w:rsidRDefault="009E28C3" w:rsidP="009E28C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E28C3" w:rsidRDefault="009E28C3" w:rsidP="009E28C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E28C3" w:rsidRPr="009E28C3" w:rsidRDefault="009E28C3" w:rsidP="009E28C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28C3" w:rsidRPr="009E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C3"/>
    <w:rsid w:val="00940B11"/>
    <w:rsid w:val="009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2015-03-24T12:16:00Z</dcterms:created>
  <dcterms:modified xsi:type="dcterms:W3CDTF">2015-03-24T12:20:00Z</dcterms:modified>
</cp:coreProperties>
</file>